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1FD" w:rsidRPr="007400D8" w:rsidRDefault="00E221FD" w:rsidP="00E221FD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400D8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Занятие по внеурочной деятельности.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6е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7400D8">
        <w:rPr>
          <w:rFonts w:ascii="Times New Roman" w:hAnsi="Times New Roman" w:cs="Times New Roman"/>
          <w:b/>
          <w:sz w:val="28"/>
          <w:szCs w:val="28"/>
          <w:u w:val="single"/>
        </w:rPr>
        <w:t>класс.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24</w:t>
      </w:r>
      <w:r w:rsidRPr="007400D8">
        <w:rPr>
          <w:rFonts w:ascii="Times New Roman" w:hAnsi="Times New Roman" w:cs="Times New Roman"/>
          <w:b/>
          <w:sz w:val="28"/>
          <w:szCs w:val="28"/>
          <w:u w:val="single"/>
        </w:rPr>
        <w:t>.01.</w:t>
      </w:r>
    </w:p>
    <w:p w:rsidR="00E221FD" w:rsidRPr="002D35F2" w:rsidRDefault="00E221FD" w:rsidP="00E221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5F2">
        <w:rPr>
          <w:rFonts w:ascii="Times New Roman" w:hAnsi="Times New Roman" w:cs="Times New Roman"/>
          <w:sz w:val="28"/>
          <w:szCs w:val="28"/>
        </w:rPr>
        <w:t xml:space="preserve">Тема занятия: </w:t>
      </w:r>
      <w:r w:rsidRPr="002D35F2">
        <w:rPr>
          <w:rFonts w:ascii="Times New Roman" w:hAnsi="Times New Roman" w:cs="Times New Roman"/>
          <w:b/>
          <w:sz w:val="28"/>
          <w:szCs w:val="28"/>
        </w:rPr>
        <w:t>Использование техники в работе школьного музея.</w:t>
      </w:r>
    </w:p>
    <w:p w:rsidR="00E221FD" w:rsidRPr="002D35F2" w:rsidRDefault="00E221FD" w:rsidP="00E221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</w:rPr>
        <w:t>Прочитать текст.</w:t>
      </w:r>
    </w:p>
    <w:p w:rsidR="00E221FD" w:rsidRPr="002D35F2" w:rsidRDefault="00E221FD" w:rsidP="00E221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sz w:val="28"/>
          <w:szCs w:val="28"/>
        </w:rPr>
        <w:t xml:space="preserve">В работе школьного музея используется </w:t>
      </w:r>
      <w:r w:rsidRPr="002D35F2">
        <w:rPr>
          <w:rFonts w:ascii="Times New Roman" w:hAnsi="Times New Roman" w:cs="Times New Roman"/>
          <w:b/>
          <w:sz w:val="28"/>
          <w:szCs w:val="28"/>
        </w:rPr>
        <w:t>компьютерная техника</w:t>
      </w:r>
      <w:r w:rsidRPr="002D35F2">
        <w:rPr>
          <w:rFonts w:ascii="Times New Roman" w:hAnsi="Times New Roman" w:cs="Times New Roman"/>
          <w:sz w:val="28"/>
          <w:szCs w:val="28"/>
        </w:rPr>
        <w:t xml:space="preserve">. Что входит в компьютерную технику? В это понятие включают </w:t>
      </w:r>
      <w:r w:rsidRPr="002D35F2">
        <w:rPr>
          <w:rFonts w:ascii="Times New Roman" w:hAnsi="Times New Roman" w:cs="Times New Roman"/>
          <w:b/>
          <w:sz w:val="28"/>
          <w:szCs w:val="28"/>
        </w:rPr>
        <w:t>компьютеры, принтеры, сканеры, телефоны, калькуляторы, шредеры, копировальная техника проекторы.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35F2">
        <w:rPr>
          <w:rFonts w:ascii="Times New Roman" w:hAnsi="Times New Roman" w:cs="Times New Roman"/>
          <w:sz w:val="28"/>
          <w:szCs w:val="28"/>
        </w:rPr>
        <w:t>Компьютер-это универсальный прибор для работы с информацией. Компьютерное оборудование включает в себя физические части компьютера-корпус, центральный процессор, монитор, мышь, клавиатуру, компьютерное хранилище, данных, видеокарту, звуковую карту, динамики и материнскую плату.</w:t>
      </w:r>
    </w:p>
    <w:p w:rsidR="00E221FD" w:rsidRPr="002D35F2" w:rsidRDefault="00E221FD" w:rsidP="00E221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</w:rPr>
        <w:t>Практическое применение компьютерной техники в школьном музее:</w:t>
      </w:r>
    </w:p>
    <w:p w:rsidR="00E221FD" w:rsidRPr="007400D8" w:rsidRDefault="00E221FD" w:rsidP="00E221FD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sz w:val="28"/>
          <w:szCs w:val="28"/>
        </w:rPr>
        <w:t>1.Создание электронной базы данных фондов музея, описания музейных предметов, оформления учетной документации, формирования в фондах школьного музея электронной библиотеки, коллекции аудио- и видеозаписей, коллекции фотографий.</w:t>
      </w:r>
    </w:p>
    <w:p w:rsidR="00E221FD" w:rsidRPr="007400D8" w:rsidRDefault="00E221FD" w:rsidP="00E221FD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sz w:val="28"/>
          <w:szCs w:val="28"/>
        </w:rPr>
        <w:t xml:space="preserve">2.Формирование электронных каталогов. </w:t>
      </w:r>
    </w:p>
    <w:p w:rsidR="00E221FD" w:rsidRPr="007400D8" w:rsidRDefault="00E221FD" w:rsidP="00E221FD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sz w:val="28"/>
          <w:szCs w:val="28"/>
        </w:rPr>
        <w:t xml:space="preserve">3.Создание электронной экспозиции, интерактивного экспозиционно-выставочного пространства. </w:t>
      </w:r>
    </w:p>
    <w:p w:rsidR="00E221FD" w:rsidRPr="007400D8" w:rsidRDefault="00E221FD" w:rsidP="00E221FD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sz w:val="28"/>
          <w:szCs w:val="28"/>
        </w:rPr>
        <w:t>4. Редактирование и тиражирование печатных и электронных материалов, создание презентаций для использования в учебной деятельности и демонстрации их в рамках школьных мероприятий.</w:t>
      </w:r>
    </w:p>
    <w:p w:rsidR="00E221FD" w:rsidRPr="007400D8" w:rsidRDefault="00E221FD" w:rsidP="00E221FD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b/>
          <w:sz w:val="28"/>
          <w:szCs w:val="28"/>
        </w:rPr>
        <w:t>Внедрение информационно-коммуникационных технологий</w:t>
      </w:r>
      <w:r w:rsidRPr="007400D8">
        <w:rPr>
          <w:rFonts w:ascii="Times New Roman" w:hAnsi="Times New Roman" w:cs="Times New Roman"/>
          <w:sz w:val="28"/>
          <w:szCs w:val="28"/>
        </w:rPr>
        <w:t xml:space="preserve"> способствует организации информационного пространства музея; позволяет обрабатывать текстовую и графическую информацию;переводить фотографии в электронный вид и формировать электронное описание фондов музея. </w:t>
      </w:r>
    </w:p>
    <w:p w:rsidR="00E221FD" w:rsidRDefault="00E221FD" w:rsidP="00E221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sz w:val="28"/>
          <w:szCs w:val="28"/>
        </w:rPr>
        <w:t xml:space="preserve">Оцифровка имеющихся фотографий, документов, создание фотографических образов экспонатов музея является важной задачей школьного музея. </w:t>
      </w:r>
    </w:p>
    <w:p w:rsidR="00E221FD" w:rsidRPr="002D35F2" w:rsidRDefault="00E221FD" w:rsidP="00E221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sz w:val="28"/>
          <w:szCs w:val="28"/>
        </w:rPr>
        <w:t>Наличие сканера и цифрового фотоаппарата позволяет создать электронный банк данных, для того чтобы систематизировать и сохранить всю имеющуюся в музее информацию.</w:t>
      </w:r>
    </w:p>
    <w:p w:rsidR="00E221FD" w:rsidRPr="002D35F2" w:rsidRDefault="00E221FD" w:rsidP="00E221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</w:rPr>
        <w:t xml:space="preserve">Использование звукозаписей. </w:t>
      </w:r>
      <w:r w:rsidRPr="002D35F2">
        <w:rPr>
          <w:rFonts w:ascii="Times New Roman" w:hAnsi="Times New Roman" w:cs="Times New Roman"/>
          <w:sz w:val="28"/>
          <w:szCs w:val="28"/>
        </w:rPr>
        <w:t>Данный вид информационных ресурсов позволяет разнообразить формы и методы проведения тематических экскурсий, вызывает интерес у посетителей музея, позволяет окунуться в историческую атмосферу прошлых времен.  Используются при проведении внеклассных мероприятий, экскурсионной деятельности.</w:t>
      </w:r>
    </w:p>
    <w:p w:rsidR="00E221FD" w:rsidRPr="002D35F2" w:rsidRDefault="00E221FD" w:rsidP="00E221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</w:rPr>
        <w:t>Важным видом использования ИКТ в музейном деле</w:t>
      </w:r>
      <w:r w:rsidRPr="002D35F2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Pr="002D35F2">
        <w:rPr>
          <w:rFonts w:ascii="Times New Roman" w:hAnsi="Times New Roman" w:cs="Times New Roman"/>
          <w:b/>
          <w:sz w:val="28"/>
          <w:szCs w:val="28"/>
        </w:rPr>
        <w:t>презентации</w:t>
      </w:r>
      <w:r w:rsidRPr="002D35F2">
        <w:rPr>
          <w:rFonts w:ascii="Times New Roman" w:hAnsi="Times New Roman" w:cs="Times New Roman"/>
          <w:sz w:val="28"/>
          <w:szCs w:val="28"/>
        </w:rPr>
        <w:t>. Мультимедийные презентации позволяют проводить тематические виртуальные экскурсии, расширяют образовательное пространство.</w:t>
      </w:r>
    </w:p>
    <w:p w:rsidR="00E221FD" w:rsidRDefault="00E221FD" w:rsidP="00E221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  <w:u w:val="single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21FD" w:rsidRDefault="00E221FD" w:rsidP="00E221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интернет-ресурсы, книги собрать материалы (рисунки, фото, информацию) о блокаде Ленинграда.  </w:t>
      </w:r>
    </w:p>
    <w:p w:rsidR="00E221FD" w:rsidRDefault="00E221FD" w:rsidP="00E221FD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221FD" w:rsidRDefault="00E221FD" w:rsidP="00E221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Pr="007400D8">
        <w:rPr>
          <w:rFonts w:ascii="Times New Roman" w:hAnsi="Times New Roman" w:cs="Times New Roman"/>
          <w:b/>
          <w:sz w:val="28"/>
          <w:szCs w:val="28"/>
        </w:rPr>
        <w:t xml:space="preserve">анятие по внеурочной деятельности.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6е</w:t>
      </w:r>
      <w:r w:rsidRPr="007400D8">
        <w:rPr>
          <w:rFonts w:ascii="Times New Roman" w:hAnsi="Times New Roman" w:cs="Times New Roman"/>
          <w:b/>
          <w:sz w:val="28"/>
          <w:szCs w:val="28"/>
        </w:rPr>
        <w:t xml:space="preserve"> класс.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31.01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221FD" w:rsidRDefault="00E221FD" w:rsidP="00E221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41C9">
        <w:rPr>
          <w:rFonts w:ascii="Times New Roman" w:hAnsi="Times New Roman" w:cs="Times New Roman"/>
          <w:b/>
          <w:sz w:val="28"/>
          <w:szCs w:val="28"/>
          <w:u w:val="single"/>
        </w:rPr>
        <w:t>Практическое задание:</w:t>
      </w:r>
      <w:r>
        <w:rPr>
          <w:rFonts w:ascii="Times New Roman" w:hAnsi="Times New Roman" w:cs="Times New Roman"/>
          <w:sz w:val="28"/>
          <w:szCs w:val="28"/>
        </w:rPr>
        <w:t xml:space="preserve"> создать мультимедийную презентацию на основе собранной информации, рисунков, фото, видео </w:t>
      </w:r>
      <w:r w:rsidRPr="00F129D0">
        <w:rPr>
          <w:rFonts w:ascii="Times New Roman" w:hAnsi="Times New Roman" w:cs="Times New Roman"/>
          <w:b/>
          <w:sz w:val="28"/>
          <w:szCs w:val="28"/>
        </w:rPr>
        <w:t>https://www.youtube.com/watch?v=3IpyY-fFQhc,</w:t>
      </w:r>
      <w:r>
        <w:rPr>
          <w:rFonts w:ascii="Times New Roman" w:hAnsi="Times New Roman" w:cs="Times New Roman"/>
          <w:sz w:val="28"/>
          <w:szCs w:val="28"/>
        </w:rPr>
        <w:t xml:space="preserve"> прилагаемых фото о блокаде Ленинграда.</w:t>
      </w:r>
    </w:p>
    <w:p w:rsidR="00E221FD" w:rsidRPr="007400D8" w:rsidRDefault="00E221FD" w:rsidP="00E221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221FD" w:rsidRDefault="00E221FD" w:rsidP="00E221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3BED25" wp14:editId="0F059091">
            <wp:extent cx="3467100" cy="22296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376" cy="2242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1FD" w:rsidRDefault="00E221FD" w:rsidP="00E221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Таня Савичева и ее дневник</w:t>
      </w:r>
    </w:p>
    <w:p w:rsidR="00E221FD" w:rsidRDefault="00E221FD" w:rsidP="00E221F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129D0">
        <w:rPr>
          <w:rFonts w:ascii="Times New Roman" w:hAnsi="Times New Roman" w:cs="Times New Roman"/>
          <w:sz w:val="28"/>
          <w:szCs w:val="28"/>
          <w:lang w:eastAsia="ru-RU"/>
        </w:rPr>
        <w:t>Этот дневник 11-летней школьницы Тани Савичевой стал одним из самых страшных свидетельств ужасов войны. Эти записи девочка вела во время блокады Ленинграда в 1941 г., когда голод каждый месяц уносил из жизни ее близких. Всего девять страниц, на которых Таня немногословно сообщает о гибели родных людей, стали настоящей летописью смерти. Дневник Тани Савичевой был предъявлен на Нюрнбергском процессе в качестве доказательства преступлений фашизма. Девочка пережила блокаду, но так и не узнала о долгожданной Победе 9 мая 1945 г.</w:t>
      </w:r>
    </w:p>
    <w:p w:rsidR="00E221FD" w:rsidRPr="00F129D0" w:rsidRDefault="00E221FD" w:rsidP="00E221F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221FD" w:rsidRDefault="00E221FD" w:rsidP="00E221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87C245" wp14:editId="6A34C8BA">
            <wp:extent cx="3571875" cy="2703566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06" cy="2716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1FD" w:rsidRDefault="00E221FD" w:rsidP="00E221FD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29D0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Мария Игнатьевна Савичева, мама Тани</w:t>
      </w:r>
    </w:p>
    <w:p w:rsidR="00E221FD" w:rsidRDefault="00E221FD" w:rsidP="00E221FD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221FD" w:rsidRDefault="00E221FD" w:rsidP="00E221F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E221FD" w:rsidRDefault="00E221FD" w:rsidP="00E221F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0605647C" wp14:editId="17ECA584">
            <wp:extent cx="3505200" cy="2418303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43" cy="242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1FD" w:rsidRDefault="00E221FD" w:rsidP="00E221FD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81886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Бабушка Тани, Евдокия Арсеньева</w:t>
      </w:r>
    </w:p>
    <w:p w:rsidR="00E221FD" w:rsidRDefault="00E221FD" w:rsidP="00E221FD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221FD" w:rsidRDefault="00E221FD" w:rsidP="00E221F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C9682D4" wp14:editId="652602F6">
            <wp:extent cx="3476625" cy="1996609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383" cy="2005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1FD" w:rsidRDefault="00E221FD" w:rsidP="00E221FD">
      <w:pPr>
        <w:spacing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8188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Мемориальная доска на доме, где жила Таня Савичева. Василий Савичев</w:t>
      </w:r>
    </w:p>
    <w:p w:rsidR="00E221FD" w:rsidRDefault="00E221FD" w:rsidP="00E221FD">
      <w:pPr>
        <w:spacing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221FD" w:rsidRDefault="00E221FD" w:rsidP="00E221F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E4C929F" wp14:editId="5AA1D63F">
            <wp:extent cx="3456451" cy="2419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386" cy="2431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1FD" w:rsidRDefault="00E221FD" w:rsidP="00E221FD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81886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Леонид Савичев</w:t>
      </w:r>
    </w:p>
    <w:p w:rsidR="00E221FD" w:rsidRDefault="00E221FD" w:rsidP="00E221FD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221FD" w:rsidRDefault="00E221FD" w:rsidP="00E221F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0DA50BBA" wp14:editId="0FBF9413">
            <wp:extent cx="3536879" cy="265747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920" cy="2677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1FD" w:rsidRDefault="00E221FD" w:rsidP="00E221F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Таня Савичева</w:t>
      </w:r>
    </w:p>
    <w:p w:rsidR="00E221FD" w:rsidRDefault="00E221FD" w:rsidP="00E221FD">
      <w:pPr>
        <w:spacing w:line="240" w:lineRule="auto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24294F">
        <w:rPr>
          <w:rFonts w:ascii="Georgia" w:hAnsi="Georgia"/>
          <w:color w:val="000000"/>
          <w:sz w:val="27"/>
          <w:szCs w:val="27"/>
          <w:shd w:val="clear" w:color="auto" w:fill="FFFFFF"/>
        </w:rPr>
        <w:t>Таня так и не узнала о том, что не все ее родные погибли. Сестру Нину эвакуировали прямо с завода и вывезли в тыл – она не успела предупредить об этом семью. Брат Миша получил на фронте тяжелое ранение, но выжил. Потерявшую сознание от голода Таню обнаружила санитарная команда, обходившая дома. Девочку отправили в детский дом и эвакуировали в Горьковскую область, в поселок Шатки. От истощения она еле передвигалась и была больна туберкулезом. В течение двух лет врачи боролись за ее жизнь, но спасти Таню так и не удалось – ее организм был слишком ослаблен длительным голоданием. 1 июля 1944 г. Тани Савичевой не стало.</w:t>
      </w:r>
    </w:p>
    <w:p w:rsidR="00E221FD" w:rsidRDefault="00E221FD" w:rsidP="00E221F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4294F"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43A0448A" wp14:editId="76723F57">
            <wp:extent cx="3686175" cy="2742528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383" cy="275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1FD" w:rsidRDefault="00E221FD" w:rsidP="00E221FD">
      <w:pPr>
        <w:spacing w:after="120" w:line="384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6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Дневник Тани Савичевой в камне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E221FD" w:rsidRDefault="00E221FD" w:rsidP="00E221FD">
      <w:pPr>
        <w:spacing w:after="120" w:line="384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221FD" w:rsidRPr="00A46558" w:rsidRDefault="00E221FD" w:rsidP="00E221FD">
      <w:pPr>
        <w:spacing w:after="120" w:line="384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Сделать скриншот презентации, отправить в свою группу, подписать.</w:t>
      </w:r>
      <w:r w:rsidRPr="00A46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E221FD" w:rsidRPr="00A46558" w:rsidRDefault="00E221FD" w:rsidP="00E221FD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221FD" w:rsidRPr="0087662A" w:rsidRDefault="00E221FD" w:rsidP="00E221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5187C" w:rsidRPr="00E221FD" w:rsidRDefault="0025187C">
      <w:pPr>
        <w:rPr>
          <w:rFonts w:ascii="Times New Roman" w:hAnsi="Times New Roman" w:cs="Times New Roman"/>
          <w:sz w:val="28"/>
          <w:szCs w:val="28"/>
        </w:rPr>
      </w:pPr>
    </w:p>
    <w:sectPr w:rsidR="0025187C" w:rsidRPr="00E221FD" w:rsidSect="00E221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0B6"/>
    <w:rsid w:val="0025187C"/>
    <w:rsid w:val="006F20B6"/>
    <w:rsid w:val="00E22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0867F3-53DA-4868-830B-E8302A850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21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621</Words>
  <Characters>3545</Characters>
  <Application>Microsoft Office Word</Application>
  <DocSecurity>0</DocSecurity>
  <Lines>29</Lines>
  <Paragraphs>8</Paragraphs>
  <ScaleCrop>false</ScaleCrop>
  <Company>SPecialiST RePack</Company>
  <LinksUpToDate>false</LinksUpToDate>
  <CharactersWithSpaces>4158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2022-01-31T18:08:00Z</dcterms:created>
  <dcterms:modified xsi:type="dcterms:W3CDTF">2022-01-31T18:11:00Z</dcterms:modified>
</cp:coreProperties>
</file>