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611" w:rsidRPr="006B01EE" w:rsidRDefault="00A63611" w:rsidP="00A63611">
      <w:pPr>
        <w:shd w:val="clear" w:color="auto" w:fill="FFFFFF"/>
        <w:spacing w:before="192" w:after="72" w:line="633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6B01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Общая информация о центре "Точка роста"</w:t>
      </w:r>
    </w:p>
    <w:p w:rsidR="00A63611" w:rsidRPr="006B01EE" w:rsidRDefault="00A0356B" w:rsidP="00A63611">
      <w:pPr>
        <w:shd w:val="clear" w:color="auto" w:fill="FFFFFF"/>
        <w:spacing w:after="0" w:line="309" w:lineRule="atLeast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</w:rPr>
      </w:pPr>
      <w:hyperlink r:id="rId6" w:history="1">
        <w:r w:rsidR="00A63611" w:rsidRPr="006B01EE">
          <w:rPr>
            <w:rFonts w:ascii="Times New Roman" w:eastAsia="Times New Roman" w:hAnsi="Times New Roman" w:cs="Times New Roman"/>
            <w:b/>
            <w:bCs/>
            <w:caps/>
            <w:color w:val="0E1D2C"/>
            <w:sz w:val="28"/>
            <w:szCs w:val="28"/>
            <w:u w:val="single"/>
          </w:rPr>
          <w:t>НАША ШКОЛА – СОВРЕМЕННАЯ ШКОЛА</w:t>
        </w:r>
      </w:hyperlink>
    </w:p>
    <w:p w:rsidR="00A63611" w:rsidRPr="006B01EE" w:rsidRDefault="00B13352" w:rsidP="00A6361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999999"/>
          <w:sz w:val="28"/>
          <w:szCs w:val="28"/>
        </w:rPr>
      </w:pPr>
      <w:r w:rsidRPr="006B01EE">
        <w:rPr>
          <w:rFonts w:ascii="Times New Roman" w:eastAsia="Times New Roman" w:hAnsi="Times New Roman" w:cs="Times New Roman"/>
          <w:color w:val="999999"/>
          <w:sz w:val="28"/>
          <w:szCs w:val="28"/>
        </w:rPr>
        <w:t> </w:t>
      </w:r>
    </w:p>
    <w:p w:rsidR="00A63611" w:rsidRPr="006B01EE" w:rsidRDefault="00BC300B" w:rsidP="00A63611">
      <w:pPr>
        <w:shd w:val="clear" w:color="auto" w:fill="FFFFFF"/>
        <w:spacing w:before="192" w:after="72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6B01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</w:t>
      </w:r>
      <w:r w:rsidR="00A63611" w:rsidRPr="006B01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 1 сентября 2021 года в рамках федерального проекта «Современная школа» национального проекта «Образование</w:t>
      </w:r>
      <w:r w:rsidRPr="006B01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» в нашей школе (МБОУ СОШ №2 им. </w:t>
      </w:r>
      <w:proofErr w:type="spellStart"/>
      <w:r w:rsidRPr="006B01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Т.Б.Куулар</w:t>
      </w:r>
      <w:proofErr w:type="spellEnd"/>
      <w:r w:rsidRPr="006B01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6B01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пгт</w:t>
      </w:r>
      <w:proofErr w:type="gramStart"/>
      <w:r w:rsidRPr="006B01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.К</w:t>
      </w:r>
      <w:proofErr w:type="gramEnd"/>
      <w:r w:rsidRPr="006B01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аа-Хем</w:t>
      </w:r>
      <w:proofErr w:type="spellEnd"/>
      <w:r w:rsidR="00A63611" w:rsidRPr="006B01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) начнёт работу Центр образования естественнонаучной и технологической направленностей «Точка роста», нацеленный на повышение качества подготовки школьников.</w:t>
      </w:r>
    </w:p>
    <w:p w:rsidR="00A63611" w:rsidRPr="006B01EE" w:rsidRDefault="00F25113" w:rsidP="00A63611">
      <w:pPr>
        <w:shd w:val="clear" w:color="auto" w:fill="FFFFFF"/>
        <w:spacing w:before="192" w:after="72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6B01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</w:t>
      </w:r>
      <w:r w:rsidR="00A63611" w:rsidRPr="006B01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Создание центра обеспечит доступность для освоения основных и дополнительных общеобра</w:t>
      </w:r>
      <w:r w:rsidR="004A2D78" w:rsidRPr="006B01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зовательных программ </w:t>
      </w:r>
      <w:r w:rsidR="00A63611" w:rsidRPr="006B01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естественнонаучного и технического профилей, обновление содержания и совершенствования методов обучения предметных областей «Биология», «Химия», «Физика» и дополнительного образования по IT-техн</w:t>
      </w:r>
      <w:r w:rsidRPr="006B01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ологиям, </w:t>
      </w:r>
      <w:r w:rsidR="00A63611" w:rsidRPr="006B01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внеурочной деятельности, а также социокультурных мероприятий.</w:t>
      </w:r>
    </w:p>
    <w:p w:rsidR="00A63611" w:rsidRPr="006B01EE" w:rsidRDefault="00F25113" w:rsidP="00A63611">
      <w:pPr>
        <w:shd w:val="clear" w:color="auto" w:fill="FFFFFF"/>
        <w:spacing w:before="192" w:after="72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6B01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</w:t>
      </w:r>
      <w:r w:rsidR="00A63611" w:rsidRPr="006B01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Была проведена и проводится большая работа по созданию этого центра: определена зона нахождения центра, проведен ремонт помещений. На данный момент помещения уже оформлены в единой цветовой гамме и фирменном стиле Центров «Точка роста», наполнены мебелью и оборудованием.</w:t>
      </w:r>
    </w:p>
    <w:p w:rsidR="001604AC" w:rsidRPr="00B13352" w:rsidRDefault="001604AC" w:rsidP="001604AC">
      <w:pPr>
        <w:shd w:val="clear" w:color="auto" w:fill="FFFFFF"/>
        <w:spacing w:before="150" w:after="150" w:line="240" w:lineRule="auto"/>
        <w:outlineLvl w:val="4"/>
        <w:rPr>
          <w:rFonts w:ascii="Times New Roman" w:eastAsia="Times New Roman" w:hAnsi="Times New Roman" w:cs="Times New Roman"/>
          <w:color w:val="030303"/>
          <w:sz w:val="28"/>
          <w:szCs w:val="28"/>
        </w:rPr>
      </w:pPr>
      <w:r w:rsidRPr="00B13352">
        <w:rPr>
          <w:rFonts w:ascii="Times New Roman" w:eastAsia="Times New Roman" w:hAnsi="Times New Roman" w:cs="Times New Roman"/>
          <w:b/>
          <w:bCs/>
          <w:color w:val="030303"/>
          <w:sz w:val="28"/>
          <w:szCs w:val="28"/>
        </w:rPr>
        <w:t>Центр «Точка роста» является частью образовательной среды общеобразовательной организации, на базе которой осуществляется:</w:t>
      </w:r>
    </w:p>
    <w:p w:rsidR="001604AC" w:rsidRPr="00B13352" w:rsidRDefault="001604AC" w:rsidP="001604A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13352">
        <w:rPr>
          <w:rFonts w:ascii="Times New Roman" w:eastAsia="Times New Roman" w:hAnsi="Times New Roman" w:cs="Times New Roman"/>
          <w:b/>
          <w:bCs/>
          <w:sz w:val="28"/>
          <w:szCs w:val="28"/>
        </w:rPr>
        <w:t>преподавание учебных предметов из предметных областей «</w:t>
      </w:r>
      <w:proofErr w:type="gramStart"/>
      <w:r w:rsidRPr="00B13352">
        <w:rPr>
          <w:rFonts w:ascii="Times New Roman" w:eastAsia="Times New Roman" w:hAnsi="Times New Roman" w:cs="Times New Roman"/>
          <w:b/>
          <w:bCs/>
          <w:sz w:val="28"/>
          <w:szCs w:val="28"/>
        </w:rPr>
        <w:t>Естественно-научные</w:t>
      </w:r>
      <w:proofErr w:type="gramEnd"/>
      <w:r w:rsidRPr="00B1335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пр</w:t>
      </w:r>
      <w:r w:rsidR="00A0356B">
        <w:rPr>
          <w:rFonts w:ascii="Times New Roman" w:eastAsia="Times New Roman" w:hAnsi="Times New Roman" w:cs="Times New Roman"/>
          <w:b/>
          <w:bCs/>
          <w:sz w:val="28"/>
          <w:szCs w:val="28"/>
        </w:rPr>
        <w:t>едметы»,  «Математика и физика</w:t>
      </w:r>
      <w:bookmarkStart w:id="0" w:name="_GoBack"/>
      <w:bookmarkEnd w:id="0"/>
      <w:r w:rsidRPr="00B13352">
        <w:rPr>
          <w:rFonts w:ascii="Times New Roman" w:eastAsia="Times New Roman" w:hAnsi="Times New Roman" w:cs="Times New Roman"/>
          <w:b/>
          <w:bCs/>
          <w:sz w:val="28"/>
          <w:szCs w:val="28"/>
        </w:rPr>
        <w:t>», «Технология»;</w:t>
      </w:r>
    </w:p>
    <w:p w:rsidR="001604AC" w:rsidRPr="00B13352" w:rsidRDefault="001604AC" w:rsidP="001604A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1335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внеурочная деятельность для поддержки изучения предметов </w:t>
      </w:r>
      <w:proofErr w:type="gramStart"/>
      <w:r w:rsidRPr="00B13352">
        <w:rPr>
          <w:rFonts w:ascii="Times New Roman" w:eastAsia="Times New Roman" w:hAnsi="Times New Roman" w:cs="Times New Roman"/>
          <w:b/>
          <w:bCs/>
          <w:sz w:val="28"/>
          <w:szCs w:val="28"/>
        </w:rPr>
        <w:t>естественно-научной</w:t>
      </w:r>
      <w:proofErr w:type="gramEnd"/>
      <w:r w:rsidRPr="00B1335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и технологической направленностей;</w:t>
      </w:r>
    </w:p>
    <w:p w:rsidR="001604AC" w:rsidRPr="00B13352" w:rsidRDefault="001604AC" w:rsidP="001604A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1335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дополнительное образование детей по программам естественно-научной и </w:t>
      </w:r>
      <w:proofErr w:type="gramStart"/>
      <w:r w:rsidRPr="00B13352">
        <w:rPr>
          <w:rFonts w:ascii="Times New Roman" w:eastAsia="Times New Roman" w:hAnsi="Times New Roman" w:cs="Times New Roman"/>
          <w:b/>
          <w:bCs/>
          <w:sz w:val="28"/>
          <w:szCs w:val="28"/>
        </w:rPr>
        <w:t>технической</w:t>
      </w:r>
      <w:proofErr w:type="gramEnd"/>
      <w:r w:rsidRPr="00B1335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направленностей;</w:t>
      </w:r>
    </w:p>
    <w:p w:rsidR="001604AC" w:rsidRPr="00B13352" w:rsidRDefault="001604AC" w:rsidP="001604A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1335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проведение внеклассных мероприятий </w:t>
      </w:r>
      <w:proofErr w:type="gramStart"/>
      <w:r w:rsidRPr="00B13352">
        <w:rPr>
          <w:rFonts w:ascii="Times New Roman" w:eastAsia="Times New Roman" w:hAnsi="Times New Roman" w:cs="Times New Roman"/>
          <w:b/>
          <w:bCs/>
          <w:sz w:val="28"/>
          <w:szCs w:val="28"/>
        </w:rPr>
        <w:t>для</w:t>
      </w:r>
      <w:proofErr w:type="gramEnd"/>
      <w:r w:rsidRPr="00B1335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обучающихся;</w:t>
      </w:r>
    </w:p>
    <w:p w:rsidR="001604AC" w:rsidRPr="00B13352" w:rsidRDefault="001604AC" w:rsidP="001604A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13352">
        <w:rPr>
          <w:rFonts w:ascii="Times New Roman" w:eastAsia="Times New Roman" w:hAnsi="Times New Roman" w:cs="Times New Roman"/>
          <w:b/>
          <w:bCs/>
          <w:sz w:val="28"/>
          <w:szCs w:val="28"/>
        </w:rPr>
        <w:t>организация образовательных мероприятий, в том числе в дистанционном формате с участием обучающихся из других образовательных организаций.</w:t>
      </w:r>
    </w:p>
    <w:p w:rsidR="00B13352" w:rsidRPr="006B01EE" w:rsidRDefault="00A63611" w:rsidP="00B13352">
      <w:pPr>
        <w:spacing w:before="150" w:after="360" w:line="660" w:lineRule="atLeast"/>
        <w:outlineLvl w:val="0"/>
        <w:rPr>
          <w:rFonts w:ascii="Times New Roman" w:eastAsia="Times New Roman" w:hAnsi="Times New Roman" w:cs="Times New Roman"/>
          <w:color w:val="030303"/>
          <w:spacing w:val="8"/>
          <w:kern w:val="36"/>
          <w:sz w:val="28"/>
          <w:szCs w:val="28"/>
        </w:rPr>
      </w:pPr>
      <w:r w:rsidRPr="006B01EE">
        <w:rPr>
          <w:rFonts w:ascii="Times New Roman" w:eastAsia="Times New Roman" w:hAnsi="Times New Roman" w:cs="Times New Roman"/>
          <w:b/>
          <w:bCs/>
          <w:sz w:val="28"/>
          <w:szCs w:val="28"/>
        </w:rPr>
        <w:t>Для школьников работа Центра «Точка роста» - реальная</w:t>
      </w:r>
      <w:r w:rsidRPr="006B01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путевка в жизнь.</w:t>
      </w:r>
      <w:r w:rsidR="00B13352" w:rsidRPr="006B01EE">
        <w:rPr>
          <w:rFonts w:ascii="Times New Roman" w:eastAsia="Times New Roman" w:hAnsi="Times New Roman" w:cs="Times New Roman"/>
          <w:color w:val="030303"/>
          <w:spacing w:val="8"/>
          <w:kern w:val="36"/>
          <w:sz w:val="28"/>
          <w:szCs w:val="28"/>
        </w:rPr>
        <w:t xml:space="preserve"> </w:t>
      </w:r>
    </w:p>
    <w:sectPr w:rsidR="00B13352" w:rsidRPr="006B01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757E2"/>
    <w:multiLevelType w:val="multilevel"/>
    <w:tmpl w:val="7166E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63611"/>
    <w:rsid w:val="001604AC"/>
    <w:rsid w:val="003C2313"/>
    <w:rsid w:val="004A2D78"/>
    <w:rsid w:val="00682D97"/>
    <w:rsid w:val="006B01EE"/>
    <w:rsid w:val="00956BA2"/>
    <w:rsid w:val="00A0356B"/>
    <w:rsid w:val="00A63611"/>
    <w:rsid w:val="00B13352"/>
    <w:rsid w:val="00BB0CD5"/>
    <w:rsid w:val="00BC300B"/>
    <w:rsid w:val="00F25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6361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4">
    <w:name w:val="heading 4"/>
    <w:basedOn w:val="a"/>
    <w:link w:val="40"/>
    <w:uiPriority w:val="9"/>
    <w:qFormat/>
    <w:rsid w:val="00A6361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6361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40">
    <w:name w:val="Заголовок 4 Знак"/>
    <w:basedOn w:val="a0"/>
    <w:link w:val="4"/>
    <w:uiPriority w:val="9"/>
    <w:rsid w:val="00A6361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subheading-category">
    <w:name w:val="subheading-category"/>
    <w:basedOn w:val="a0"/>
    <w:rsid w:val="00A63611"/>
  </w:style>
  <w:style w:type="character" w:styleId="a3">
    <w:name w:val="Hyperlink"/>
    <w:basedOn w:val="a0"/>
    <w:uiPriority w:val="99"/>
    <w:semiHidden/>
    <w:unhideWhenUsed/>
    <w:rsid w:val="00A6361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50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58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043527">
              <w:marLeft w:val="0"/>
              <w:marRight w:val="0"/>
              <w:marTop w:val="0"/>
              <w:marBottom w:val="4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71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rut.bkobr.ru/deyatelnost/tochka-rosta/obshchaya-informatsiya-o-tsentre-tochka-rosta/1540-nasha-shkola-sovremennaya-shkol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286</Words>
  <Characters>1636</Characters>
  <Application>Microsoft Office Word</Application>
  <DocSecurity>0</DocSecurity>
  <Lines>13</Lines>
  <Paragraphs>3</Paragraphs>
  <ScaleCrop>false</ScaleCrop>
  <Company>HP Inc.</Company>
  <LinksUpToDate>false</LinksUpToDate>
  <CharactersWithSpaces>1919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userr</cp:lastModifiedBy>
  <cp:revision>12</cp:revision>
  <dcterms:created xsi:type="dcterms:W3CDTF">2021-08-27T05:42:00Z</dcterms:created>
  <dcterms:modified xsi:type="dcterms:W3CDTF">2021-08-29T04:20:00Z</dcterms:modified>
</cp:coreProperties>
</file>